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01E4D" w:rsidRDefault="00F97890" w:rsidP="00F97890">
      <w:pPr>
        <w:spacing w:line="360" w:lineRule="auto"/>
        <w:rPr>
          <w:rFonts w:ascii="Arial Narrow" w:eastAsia="Arial Narrow" w:hAnsi="Arial Narrow" w:cs="Arial Narrow"/>
          <w:b/>
        </w:rPr>
      </w:pPr>
      <w:r>
        <w:rPr>
          <w:rFonts w:ascii="Arial Narrow" w:eastAsia="Arial Narrow" w:hAnsi="Arial Narrow" w:cs="Arial Narrow"/>
          <w:b/>
        </w:rPr>
        <w:t xml:space="preserve">     </w:t>
      </w:r>
    </w:p>
    <w:p w:rsidR="00E01E4D" w:rsidRDefault="00C62F9B">
      <w:pPr>
        <w:spacing w:line="360" w:lineRule="auto"/>
        <w:jc w:val="center"/>
        <w:rPr>
          <w:noProof/>
          <w:lang w:val="es-419" w:eastAsia="es-419"/>
        </w:rPr>
      </w:pPr>
      <w:r>
        <w:rPr>
          <w:rFonts w:ascii="Arial Narrow" w:eastAsia="Arial Narrow" w:hAnsi="Arial Narrow" w:cs="Arial Narrow"/>
          <w:b/>
        </w:rPr>
        <w:t>PLANES COMPLEMENTARIOS DE APOYO</w:t>
      </w:r>
      <w:r w:rsidR="002527EF">
        <w:rPr>
          <w:rFonts w:ascii="Arial Narrow" w:eastAsia="Arial Narrow" w:hAnsi="Arial Narrow" w:cs="Arial Narrow"/>
          <w:b/>
        </w:rPr>
        <w:t xml:space="preserve">        </w:t>
      </w:r>
    </w:p>
    <w:p w:rsidR="002527EF" w:rsidRDefault="002527EF">
      <w:pPr>
        <w:spacing w:line="360" w:lineRule="auto"/>
        <w:jc w:val="center"/>
        <w:rPr>
          <w:rFonts w:ascii="Arial Narrow" w:eastAsia="Arial Narrow" w:hAnsi="Arial Narrow" w:cs="Arial Narrow"/>
          <w:b/>
        </w:rPr>
      </w:pPr>
    </w:p>
    <w:p w:rsidR="00C62F9B" w:rsidRPr="002527EF" w:rsidRDefault="00C62F9B" w:rsidP="002527EF">
      <w:pPr>
        <w:spacing w:line="360" w:lineRule="auto"/>
        <w:rPr>
          <w:rFonts w:ascii="Arial Narrow" w:eastAsia="Arial Narrow" w:hAnsi="Arial Narrow" w:cs="Arial Narrow"/>
          <w:b/>
        </w:rPr>
      </w:pPr>
      <w:bookmarkStart w:id="0" w:name="_gjdgxs" w:colFirst="0" w:colLast="0"/>
      <w:bookmarkEnd w:id="0"/>
      <w:r w:rsidRPr="002527EF">
        <w:rPr>
          <w:rFonts w:ascii="Arial Narrow" w:eastAsia="Arial Narrow" w:hAnsi="Arial Narrow" w:cs="Arial Narrow"/>
          <w:b/>
        </w:rPr>
        <w:t>Asignatura:</w:t>
      </w:r>
      <w:r w:rsidRPr="002527EF">
        <w:rPr>
          <w:rFonts w:ascii="Arial Narrow" w:eastAsia="Arial Narrow" w:hAnsi="Arial Narrow" w:cs="Arial Narrow"/>
        </w:rPr>
        <w:t xml:space="preserve"> </w:t>
      </w:r>
      <w:r w:rsidRPr="002527EF">
        <w:rPr>
          <w:rFonts w:ascii="Arial Narrow" w:eastAsia="Arial Narrow" w:hAnsi="Arial Narrow" w:cs="Arial Narrow"/>
        </w:rPr>
        <w:tab/>
      </w:r>
      <w:r w:rsidR="00147E3E" w:rsidRPr="002527EF">
        <w:rPr>
          <w:rFonts w:ascii="Arial Narrow" w:eastAsia="Arial Narrow" w:hAnsi="Arial Narrow" w:cs="Arial Narrow"/>
        </w:rPr>
        <w:t xml:space="preserve">BIOLOGIA   </w:t>
      </w:r>
      <w:r w:rsidR="00FC7DBA">
        <w:rPr>
          <w:rFonts w:ascii="Arial Narrow" w:eastAsia="Arial Narrow" w:hAnsi="Arial Narrow" w:cs="Arial Narrow"/>
        </w:rPr>
        <w:t xml:space="preserve"> </w:t>
      </w:r>
      <w:r w:rsidR="00147E3E" w:rsidRPr="002527EF">
        <w:rPr>
          <w:rFonts w:ascii="Arial Narrow" w:eastAsia="Arial Narrow" w:hAnsi="Arial Narrow" w:cs="Arial Narrow"/>
        </w:rPr>
        <w:t xml:space="preserve"> </w:t>
      </w:r>
      <w:r w:rsidRPr="002527EF">
        <w:rPr>
          <w:rFonts w:ascii="Arial Narrow" w:eastAsia="Arial Narrow" w:hAnsi="Arial Narrow" w:cs="Arial Narrow"/>
          <w:b/>
        </w:rPr>
        <w:t xml:space="preserve">Grado:10°   </w:t>
      </w:r>
      <w:r w:rsidR="00FC7DBA">
        <w:rPr>
          <w:rFonts w:ascii="Arial Narrow" w:eastAsia="Arial Narrow" w:hAnsi="Arial Narrow" w:cs="Arial Narrow"/>
          <w:b/>
        </w:rPr>
        <w:t xml:space="preserve">            </w:t>
      </w:r>
      <w:r w:rsidRPr="002527EF">
        <w:rPr>
          <w:rFonts w:ascii="Arial Narrow" w:eastAsia="Arial Narrow" w:hAnsi="Arial Narrow" w:cs="Arial Narrow"/>
          <w:b/>
        </w:rPr>
        <w:t xml:space="preserve">  Periodo: </w:t>
      </w:r>
      <w:r w:rsidR="00147E3E" w:rsidRPr="002527EF">
        <w:rPr>
          <w:rFonts w:ascii="Arial Narrow" w:eastAsia="Arial Narrow" w:hAnsi="Arial Narrow" w:cs="Arial Narrow"/>
          <w:b/>
        </w:rPr>
        <w:t>4</w:t>
      </w:r>
      <w:r w:rsidRPr="002527EF">
        <w:rPr>
          <w:rFonts w:ascii="Arial Narrow" w:eastAsia="Arial Narrow" w:hAnsi="Arial Narrow" w:cs="Arial Narrow"/>
          <w:b/>
        </w:rPr>
        <w:t xml:space="preserve">           </w:t>
      </w:r>
      <w:r w:rsidR="002527EF" w:rsidRPr="002527EF">
        <w:rPr>
          <w:rFonts w:ascii="Arial Narrow" w:hAnsi="Arial Narrow"/>
        </w:rPr>
        <w:t>Año: 2024</w:t>
      </w:r>
    </w:p>
    <w:p w:rsidR="00147E3E" w:rsidRDefault="00147E3E" w:rsidP="002527EF">
      <w:pPr>
        <w:spacing w:after="0" w:line="240" w:lineRule="auto"/>
        <w:rPr>
          <w:rFonts w:ascii="Arial Narrow" w:eastAsia="Arial Narrow" w:hAnsi="Arial Narrow" w:cs="Arial Narrow"/>
          <w:b/>
        </w:rPr>
      </w:pPr>
      <w:r w:rsidRPr="002527EF">
        <w:rPr>
          <w:rFonts w:ascii="Arial Narrow" w:eastAsia="Arial Narrow" w:hAnsi="Arial Narrow" w:cs="Arial Narrow"/>
          <w:b/>
        </w:rPr>
        <w:t>RECOMENDACIONES</w:t>
      </w:r>
      <w:r w:rsidR="00FC7DBA">
        <w:rPr>
          <w:rFonts w:ascii="Arial Narrow" w:eastAsia="Arial Narrow" w:hAnsi="Arial Narrow" w:cs="Arial Narrow"/>
          <w:b/>
        </w:rPr>
        <w:t xml:space="preserve"> </w:t>
      </w:r>
    </w:p>
    <w:p w:rsidR="00FC7DBA" w:rsidRPr="002527EF" w:rsidRDefault="00FC7DBA" w:rsidP="002527EF">
      <w:pPr>
        <w:spacing w:after="0" w:line="240" w:lineRule="auto"/>
        <w:rPr>
          <w:rFonts w:ascii="Arial Narrow" w:eastAsia="Arial Narrow" w:hAnsi="Arial Narrow" w:cs="Arial Narrow"/>
          <w:b/>
        </w:rPr>
      </w:pPr>
    </w:p>
    <w:p w:rsidR="00FC7DBA" w:rsidRDefault="00FC7DBA" w:rsidP="00FC7DBA">
      <w:pPr>
        <w:tabs>
          <w:tab w:val="left" w:pos="8189"/>
          <w:tab w:val="right" w:pos="9960"/>
        </w:tabs>
        <w:spacing w:line="360" w:lineRule="auto"/>
        <w:jc w:val="both"/>
        <w:rPr>
          <w:rFonts w:ascii="Arial Narrow" w:eastAsia="Arial Narrow" w:hAnsi="Arial Narrow" w:cs="Arial Narrow"/>
          <w:i/>
        </w:rPr>
      </w:pPr>
      <w:r>
        <w:rPr>
          <w:rFonts w:ascii="Arial Narrow" w:eastAsia="Arial Narrow" w:hAnsi="Arial Narrow" w:cs="Arial Narrow"/>
          <w:i/>
        </w:rPr>
        <w:t>Cada periodo el docente formula una pregunta problematizadora o situación problema relacionada con las metas de aprendizaje que le ayudan al estudiante a prepararse para sustentar sus conocimientos y niveles de competencia desde cada área. Este proceso está programado la semana del 15 al 17 de octubre y del 21 al 2</w:t>
      </w:r>
      <w:r w:rsidR="00B47054">
        <w:rPr>
          <w:rFonts w:ascii="Arial Narrow" w:eastAsia="Arial Narrow" w:hAnsi="Arial Narrow" w:cs="Arial Narrow"/>
          <w:i/>
        </w:rPr>
        <w:t>4</w:t>
      </w:r>
      <w:r>
        <w:rPr>
          <w:rFonts w:ascii="Arial Narrow" w:eastAsia="Arial Narrow" w:hAnsi="Arial Narrow" w:cs="Arial Narrow"/>
          <w:i/>
        </w:rPr>
        <w:t xml:space="preserve"> de octubre de 2024. El estudiante debe repasar los conceptos que se citan a continuación con ayuda de las notas de clase, el cuaderno y guías de trabajo con el fin de presentar sustentación que dé cuenta de las competencias adquiridas.</w:t>
      </w:r>
    </w:p>
    <w:p w:rsidR="00E01E4D" w:rsidRPr="002527EF" w:rsidRDefault="00C62F9B" w:rsidP="002527EF">
      <w:pPr>
        <w:pStyle w:val="Prrafodelista"/>
        <w:numPr>
          <w:ilvl w:val="0"/>
          <w:numId w:val="6"/>
        </w:numPr>
        <w:spacing w:line="360" w:lineRule="auto"/>
        <w:rPr>
          <w:rFonts w:ascii="Arial Narrow" w:eastAsia="Arial Narrow" w:hAnsi="Arial Narrow" w:cs="Arial Narrow"/>
          <w:b/>
          <w:color w:val="000000"/>
        </w:rPr>
      </w:pPr>
      <w:r w:rsidRPr="002527EF">
        <w:rPr>
          <w:rFonts w:ascii="Arial Narrow" w:eastAsia="Arial Narrow" w:hAnsi="Arial Narrow" w:cs="Arial Narrow"/>
          <w:b/>
          <w:color w:val="000000"/>
        </w:rPr>
        <w:t xml:space="preserve">Pregunta </w:t>
      </w:r>
      <w:r w:rsidR="00ED3460" w:rsidRPr="002527EF">
        <w:rPr>
          <w:rFonts w:ascii="Arial Narrow" w:eastAsia="Arial Narrow" w:hAnsi="Arial Narrow" w:cs="Arial Narrow"/>
          <w:b/>
          <w:color w:val="000000"/>
        </w:rPr>
        <w:t>problematiza dora</w:t>
      </w:r>
      <w:r w:rsidRPr="002527EF">
        <w:rPr>
          <w:rFonts w:ascii="Arial Narrow" w:eastAsia="Arial Narrow" w:hAnsi="Arial Narrow" w:cs="Arial Narrow"/>
          <w:b/>
          <w:color w:val="000000"/>
        </w:rPr>
        <w:t>:</w:t>
      </w:r>
    </w:p>
    <w:p w:rsidR="00E01E4D" w:rsidRPr="002527EF" w:rsidRDefault="00C62F9B" w:rsidP="002527EF">
      <w:pPr>
        <w:pBdr>
          <w:top w:val="nil"/>
          <w:left w:val="nil"/>
          <w:bottom w:val="nil"/>
          <w:right w:val="nil"/>
          <w:between w:val="nil"/>
        </w:pBdr>
        <w:ind w:left="720"/>
        <w:rPr>
          <w:rFonts w:ascii="Arial Narrow" w:eastAsia="Arial Narrow" w:hAnsi="Arial Narrow" w:cs="Arial Narrow"/>
          <w:color w:val="000000"/>
        </w:rPr>
      </w:pPr>
      <w:r w:rsidRPr="002527EF">
        <w:rPr>
          <w:rFonts w:ascii="Arial Narrow" w:eastAsia="Arial Narrow" w:hAnsi="Arial Narrow" w:cs="Arial Narrow"/>
          <w:color w:val="000000"/>
        </w:rPr>
        <w:t xml:space="preserve"> ¿Cómo afecta el cambio climático la diversidad biológica y los ecosistemas?</w:t>
      </w:r>
    </w:p>
    <w:p w:rsidR="00E01E4D" w:rsidRPr="002527EF" w:rsidRDefault="00E01E4D" w:rsidP="002527EF">
      <w:pPr>
        <w:pBdr>
          <w:top w:val="nil"/>
          <w:left w:val="nil"/>
          <w:bottom w:val="nil"/>
          <w:right w:val="nil"/>
          <w:between w:val="nil"/>
        </w:pBdr>
        <w:spacing w:after="0"/>
        <w:ind w:left="720"/>
        <w:rPr>
          <w:rFonts w:ascii="Arial Narrow" w:eastAsia="Arial Narrow" w:hAnsi="Arial Narrow" w:cs="Arial Narrow"/>
          <w:b/>
          <w:color w:val="FF0000"/>
        </w:rPr>
      </w:pPr>
    </w:p>
    <w:p w:rsidR="00E01E4D" w:rsidRPr="002527EF" w:rsidRDefault="00C62F9B" w:rsidP="002527EF">
      <w:pPr>
        <w:pStyle w:val="Prrafodelista"/>
        <w:numPr>
          <w:ilvl w:val="0"/>
          <w:numId w:val="6"/>
        </w:numPr>
        <w:pBdr>
          <w:top w:val="nil"/>
          <w:left w:val="nil"/>
          <w:bottom w:val="nil"/>
          <w:right w:val="nil"/>
          <w:between w:val="nil"/>
        </w:pBdr>
        <w:rPr>
          <w:rFonts w:ascii="Arial Narrow" w:eastAsia="Arial Narrow" w:hAnsi="Arial Narrow" w:cs="Arial Narrow"/>
          <w:b/>
          <w:color w:val="000000"/>
        </w:rPr>
      </w:pPr>
      <w:r w:rsidRPr="002527EF">
        <w:rPr>
          <w:rFonts w:ascii="Arial Narrow" w:eastAsia="Arial Narrow" w:hAnsi="Arial Narrow" w:cs="Arial Narrow"/>
          <w:b/>
          <w:color w:val="000000"/>
        </w:rPr>
        <w:t>Metas de aprendizaje:</w:t>
      </w:r>
    </w:p>
    <w:p w:rsidR="002527EF" w:rsidRPr="002527EF" w:rsidRDefault="00C62F9B" w:rsidP="002527EF">
      <w:pPr>
        <w:pBdr>
          <w:top w:val="nil"/>
          <w:left w:val="nil"/>
          <w:bottom w:val="nil"/>
          <w:right w:val="nil"/>
          <w:between w:val="nil"/>
        </w:pBdr>
        <w:ind w:left="720"/>
        <w:rPr>
          <w:rFonts w:ascii="Arial Narrow" w:eastAsia="Arial Narrow" w:hAnsi="Arial Narrow" w:cs="Arial Narrow"/>
          <w:color w:val="000000"/>
        </w:rPr>
      </w:pPr>
      <w:r w:rsidRPr="002527EF">
        <w:rPr>
          <w:rFonts w:ascii="Arial Narrow" w:eastAsia="Arial Narrow" w:hAnsi="Arial Narrow" w:cs="Arial Narrow"/>
          <w:color w:val="000000"/>
        </w:rPr>
        <w:t>Identifica y reconoce el cambio climático como uno de los grandes aportantes a la degradación del medio ambiente                                                                                                                                                                         Establece la incidencia del cambio climático alrededor del planeta y los efectos que se podrían evidenciar en pocos años.                                                                                                                                                            Busco nuevas prácticas que puedo ejecutar desde mi entorno en pro de disminuir mi huella de carbono                                                                                                                                                                                                                                                                  Identifico problemas de contaminación del aire en el área local                                                                                                                                                    Comprende que los seres humanos están alterando los ecosistemas a su beneficio y están siendo responsables de los cambios asociados al cambio climático                                                                                                                                                                                                                                                      Interpreta las acciones del hombre y describe acciones que conlleven a mitigar las alteraciones de los ecosistemas                                                                                                                                                     Identifica cada uno de los gases que afectan la atmósfera y que producen el efecto invernadero.</w:t>
      </w:r>
      <w:r w:rsidR="002527EF" w:rsidRPr="002527EF">
        <w:rPr>
          <w:rFonts w:ascii="Arial Narrow" w:eastAsia="Arial Narrow" w:hAnsi="Arial Narrow" w:cs="Arial Narrow"/>
          <w:color w:val="000000"/>
        </w:rPr>
        <w:t xml:space="preserve">                               </w:t>
      </w:r>
    </w:p>
    <w:p w:rsidR="002527EF" w:rsidRPr="002527EF" w:rsidRDefault="002527EF" w:rsidP="002527EF">
      <w:pPr>
        <w:pStyle w:val="Prrafodelista"/>
        <w:numPr>
          <w:ilvl w:val="0"/>
          <w:numId w:val="1"/>
        </w:numPr>
        <w:pBdr>
          <w:top w:val="nil"/>
          <w:left w:val="nil"/>
          <w:bottom w:val="nil"/>
          <w:right w:val="nil"/>
          <w:between w:val="nil"/>
        </w:pBdr>
        <w:spacing w:after="0"/>
        <w:rPr>
          <w:rFonts w:ascii="Arial Narrow" w:eastAsia="Arial Narrow" w:hAnsi="Arial Narrow" w:cs="Arial Narrow"/>
          <w:b/>
          <w:color w:val="000000"/>
        </w:rPr>
      </w:pPr>
      <w:r w:rsidRPr="002527EF">
        <w:rPr>
          <w:rFonts w:ascii="Arial Narrow" w:eastAsia="Arial Narrow" w:hAnsi="Arial Narrow" w:cs="Arial Narrow"/>
          <w:b/>
          <w:color w:val="000000"/>
        </w:rPr>
        <w:t xml:space="preserve">Ejes Temáticos </w:t>
      </w:r>
    </w:p>
    <w:p w:rsidR="002527EF" w:rsidRPr="002527EF" w:rsidRDefault="002527EF" w:rsidP="002527EF">
      <w:pPr>
        <w:pStyle w:val="Prrafodelista"/>
        <w:pBdr>
          <w:top w:val="nil"/>
          <w:left w:val="nil"/>
          <w:bottom w:val="nil"/>
          <w:right w:val="nil"/>
          <w:between w:val="nil"/>
        </w:pBdr>
        <w:spacing w:after="0"/>
        <w:rPr>
          <w:rFonts w:ascii="Arial Narrow" w:eastAsia="Arial Narrow" w:hAnsi="Arial Narrow" w:cs="Arial Narrow"/>
          <w:color w:val="000000"/>
        </w:rPr>
      </w:pPr>
      <w:r w:rsidRPr="002527EF">
        <w:rPr>
          <w:rFonts w:ascii="Arial Narrow" w:eastAsia="Arial Narrow" w:hAnsi="Arial Narrow" w:cs="Arial Narrow"/>
          <w:color w:val="000000"/>
        </w:rPr>
        <w:t xml:space="preserve">Ciclos </w:t>
      </w:r>
      <w:r w:rsidR="00FC7DBA" w:rsidRPr="002527EF">
        <w:rPr>
          <w:rFonts w:ascii="Arial Narrow" w:eastAsia="Arial Narrow" w:hAnsi="Arial Narrow" w:cs="Arial Narrow"/>
          <w:color w:val="000000"/>
        </w:rPr>
        <w:t>biogeoquímicos</w:t>
      </w:r>
      <w:r w:rsidRPr="002527EF">
        <w:rPr>
          <w:rFonts w:ascii="Arial Narrow" w:eastAsia="Arial Narrow" w:hAnsi="Arial Narrow" w:cs="Arial Narrow"/>
          <w:color w:val="000000"/>
        </w:rPr>
        <w:t xml:space="preserve"> (Ciclo del carbono)                                                                                                                                                                                                        Efecto invernadero                                                                                                                                                                                                                                    Cambio </w:t>
      </w:r>
      <w:r w:rsidR="00FC7DBA" w:rsidRPr="002527EF">
        <w:rPr>
          <w:rFonts w:ascii="Arial Narrow" w:eastAsia="Arial Narrow" w:hAnsi="Arial Narrow" w:cs="Arial Narrow"/>
          <w:color w:val="000000"/>
        </w:rPr>
        <w:t>climático</w:t>
      </w:r>
      <w:r w:rsidRPr="002527EF">
        <w:rPr>
          <w:rFonts w:ascii="Arial Narrow" w:eastAsia="Arial Narrow" w:hAnsi="Arial Narrow" w:cs="Arial Narrow"/>
          <w:color w:val="000000"/>
        </w:rPr>
        <w:t xml:space="preserve">                                                                                                                                                                                                                                                                                                                                                                                                                                                                                                   Gases de efecto invernadero                                                                                                                                                                                                                                                                         Causas y consecuencias del cambio </w:t>
      </w:r>
      <w:r w:rsidR="00FC7DBA" w:rsidRPr="002527EF">
        <w:rPr>
          <w:rFonts w:ascii="Arial Narrow" w:eastAsia="Arial Narrow" w:hAnsi="Arial Narrow" w:cs="Arial Narrow"/>
          <w:color w:val="000000"/>
        </w:rPr>
        <w:t>climático</w:t>
      </w:r>
      <w:r w:rsidRPr="002527EF">
        <w:rPr>
          <w:rFonts w:ascii="Arial Narrow" w:eastAsia="Arial Narrow" w:hAnsi="Arial Narrow" w:cs="Arial Narrow"/>
          <w:color w:val="000000"/>
        </w:rPr>
        <w:t xml:space="preserve">                                                                                                                                                                                                                   </w:t>
      </w:r>
    </w:p>
    <w:p w:rsidR="00E01E4D" w:rsidRPr="002527EF" w:rsidRDefault="00E01E4D" w:rsidP="002527EF">
      <w:pPr>
        <w:pBdr>
          <w:top w:val="nil"/>
          <w:left w:val="nil"/>
          <w:bottom w:val="nil"/>
          <w:right w:val="nil"/>
          <w:between w:val="nil"/>
        </w:pBdr>
        <w:spacing w:after="0"/>
        <w:ind w:left="1170"/>
        <w:rPr>
          <w:rFonts w:ascii="Arial Narrow" w:eastAsia="Arial Narrow" w:hAnsi="Arial Narrow" w:cs="Arial Narrow"/>
          <w:color w:val="000000"/>
        </w:rPr>
      </w:pPr>
    </w:p>
    <w:p w:rsidR="00E01E4D" w:rsidRPr="002527EF" w:rsidRDefault="00C62F9B" w:rsidP="002527EF">
      <w:pPr>
        <w:numPr>
          <w:ilvl w:val="0"/>
          <w:numId w:val="1"/>
        </w:numPr>
        <w:pBdr>
          <w:top w:val="nil"/>
          <w:left w:val="nil"/>
          <w:bottom w:val="nil"/>
          <w:right w:val="nil"/>
          <w:between w:val="nil"/>
        </w:pBdr>
        <w:spacing w:after="0"/>
        <w:rPr>
          <w:rFonts w:ascii="Arial Narrow" w:eastAsia="Arial Narrow" w:hAnsi="Arial Narrow" w:cs="Arial Narrow"/>
          <w:b/>
          <w:color w:val="000000"/>
        </w:rPr>
      </w:pPr>
      <w:r w:rsidRPr="002527EF">
        <w:rPr>
          <w:rFonts w:ascii="Arial Narrow" w:eastAsia="Arial Narrow" w:hAnsi="Arial Narrow" w:cs="Arial Narrow"/>
          <w:b/>
          <w:color w:val="000000"/>
        </w:rPr>
        <w:t xml:space="preserve">Referentes bibliográficos </w:t>
      </w:r>
    </w:p>
    <w:p w:rsidR="00147E3E" w:rsidRPr="002527EF" w:rsidRDefault="00147E3E" w:rsidP="002527EF">
      <w:pPr>
        <w:pBdr>
          <w:top w:val="nil"/>
          <w:left w:val="nil"/>
          <w:bottom w:val="nil"/>
          <w:right w:val="nil"/>
          <w:between w:val="nil"/>
        </w:pBdr>
        <w:spacing w:after="0"/>
        <w:ind w:left="720"/>
        <w:rPr>
          <w:rFonts w:ascii="Arial Narrow" w:eastAsia="Arial Narrow" w:hAnsi="Arial Narrow" w:cs="Arial Narrow"/>
          <w:color w:val="000000"/>
        </w:rPr>
      </w:pPr>
      <w:r w:rsidRPr="002527EF">
        <w:rPr>
          <w:rFonts w:ascii="Arial Narrow" w:eastAsia="Arial Narrow" w:hAnsi="Arial Narrow" w:cs="Arial Narrow"/>
          <w:color w:val="000000"/>
        </w:rPr>
        <w:t>Suarez Cadavid, H. (2007). Guía de Actividades Química y Ambiental 10°. Medellín, Colombia:</w:t>
      </w:r>
    </w:p>
    <w:p w:rsidR="00147E3E" w:rsidRPr="002527EF" w:rsidRDefault="00147E3E" w:rsidP="002527EF">
      <w:pPr>
        <w:pBdr>
          <w:top w:val="nil"/>
          <w:left w:val="nil"/>
          <w:bottom w:val="nil"/>
          <w:right w:val="nil"/>
          <w:between w:val="nil"/>
        </w:pBdr>
        <w:spacing w:after="0"/>
        <w:ind w:left="720"/>
        <w:rPr>
          <w:rFonts w:ascii="Arial Narrow" w:eastAsia="Arial Narrow" w:hAnsi="Arial Narrow" w:cs="Arial Narrow"/>
          <w:color w:val="000000"/>
        </w:rPr>
      </w:pPr>
      <w:r w:rsidRPr="002527EF">
        <w:rPr>
          <w:rFonts w:ascii="Arial Narrow" w:eastAsia="Arial Narrow" w:hAnsi="Arial Narrow" w:cs="Arial Narrow"/>
          <w:color w:val="000000"/>
        </w:rPr>
        <w:t>Serfín Educativo S.A.</w:t>
      </w:r>
    </w:p>
    <w:p w:rsidR="00E01E4D" w:rsidRPr="002527EF" w:rsidRDefault="00E01E4D" w:rsidP="002527EF">
      <w:pPr>
        <w:pBdr>
          <w:top w:val="nil"/>
          <w:left w:val="nil"/>
          <w:bottom w:val="nil"/>
          <w:right w:val="nil"/>
          <w:between w:val="nil"/>
        </w:pBdr>
        <w:spacing w:after="0"/>
        <w:ind w:left="720"/>
        <w:rPr>
          <w:rFonts w:ascii="Arial Narrow" w:eastAsia="Arial Narrow" w:hAnsi="Arial Narrow" w:cs="Arial Narrow"/>
          <w:color w:val="000000"/>
        </w:rPr>
      </w:pPr>
    </w:p>
    <w:p w:rsidR="00E01E4D" w:rsidRPr="002527EF" w:rsidRDefault="00C62F9B" w:rsidP="002527EF">
      <w:pPr>
        <w:numPr>
          <w:ilvl w:val="0"/>
          <w:numId w:val="2"/>
        </w:numPr>
        <w:pBdr>
          <w:top w:val="nil"/>
          <w:left w:val="nil"/>
          <w:bottom w:val="nil"/>
          <w:right w:val="nil"/>
          <w:between w:val="nil"/>
        </w:pBdr>
        <w:spacing w:after="0"/>
        <w:rPr>
          <w:rFonts w:ascii="Arial Narrow" w:hAnsi="Arial Narrow"/>
          <w:color w:val="000000"/>
        </w:rPr>
      </w:pPr>
      <w:hyperlink r:id="rId7">
        <w:r w:rsidRPr="002527EF">
          <w:rPr>
            <w:rFonts w:ascii="Arial Narrow" w:eastAsia="Arial Narrow" w:hAnsi="Arial Narrow" w:cs="Arial Narrow"/>
            <w:color w:val="000000"/>
          </w:rPr>
          <w:t>https://institutonacional.cl/wp-content/uploads/2016/06/3-Biolog%C3%ADa-Electivo-Impacto-Humano-en-el-medio-ambiente.pdf</w:t>
        </w:r>
      </w:hyperlink>
    </w:p>
    <w:p w:rsidR="00E01E4D" w:rsidRPr="002527EF" w:rsidRDefault="00C62F9B" w:rsidP="002527EF">
      <w:pPr>
        <w:numPr>
          <w:ilvl w:val="0"/>
          <w:numId w:val="2"/>
        </w:numPr>
        <w:pBdr>
          <w:top w:val="nil"/>
          <w:left w:val="nil"/>
          <w:bottom w:val="nil"/>
          <w:right w:val="nil"/>
          <w:between w:val="nil"/>
        </w:pBdr>
        <w:rPr>
          <w:rFonts w:ascii="Arial Narrow" w:hAnsi="Arial Narrow"/>
          <w:color w:val="000000"/>
        </w:rPr>
      </w:pPr>
      <w:hyperlink r:id="rId8">
        <w:r w:rsidRPr="002527EF">
          <w:rPr>
            <w:rFonts w:ascii="Arial Narrow" w:eastAsia="Arial Narrow" w:hAnsi="Arial Narrow" w:cs="Arial Narrow"/>
            <w:color w:val="000000"/>
          </w:rPr>
          <w:t>https://conscientia.jimdofree.com/app/download/13884389578/guia-taller-ciclos-</w:t>
        </w:r>
      </w:hyperlink>
    </w:p>
    <w:p w:rsidR="002527EF" w:rsidRPr="002527EF" w:rsidRDefault="002527EF" w:rsidP="002527EF">
      <w:pPr>
        <w:rPr>
          <w:rFonts w:ascii="Arial Narrow" w:eastAsia="Arial Narrow" w:hAnsi="Arial Narrow" w:cs="Arial Narrow"/>
          <w:color w:val="000000"/>
        </w:rPr>
      </w:pPr>
    </w:p>
    <w:p w:rsidR="002527EF" w:rsidRPr="002527EF" w:rsidRDefault="002527EF" w:rsidP="002527EF">
      <w:pPr>
        <w:numPr>
          <w:ilvl w:val="3"/>
          <w:numId w:val="5"/>
        </w:numPr>
        <w:pBdr>
          <w:top w:val="nil"/>
          <w:left w:val="nil"/>
          <w:bottom w:val="nil"/>
          <w:right w:val="nil"/>
          <w:between w:val="nil"/>
        </w:pBdr>
        <w:spacing w:after="0"/>
        <w:rPr>
          <w:rFonts w:ascii="Arial Narrow" w:eastAsia="Arial Narrow" w:hAnsi="Arial Narrow" w:cs="Arial Narrow"/>
          <w:color w:val="000000"/>
        </w:rPr>
      </w:pPr>
      <w:r w:rsidRPr="002527EF">
        <w:rPr>
          <w:rFonts w:ascii="Arial Narrow" w:eastAsia="Arial Narrow" w:hAnsi="Arial Narrow" w:cs="Arial Narrow"/>
          <w:color w:val="000000"/>
        </w:rPr>
        <w:t>¿Qué función cumple la respiración en el ciclo del carbono?</w:t>
      </w:r>
    </w:p>
    <w:p w:rsidR="002527EF" w:rsidRPr="002527EF" w:rsidRDefault="002527EF" w:rsidP="002527EF">
      <w:pPr>
        <w:rPr>
          <w:rFonts w:ascii="Arial Narrow" w:eastAsia="Arial Narrow" w:hAnsi="Arial Narrow" w:cs="Arial Narrow"/>
          <w:color w:val="000000"/>
        </w:rPr>
      </w:pPr>
    </w:p>
    <w:p w:rsidR="00E01E4D" w:rsidRPr="002527EF" w:rsidRDefault="002527EF" w:rsidP="002527EF">
      <w:pPr>
        <w:rPr>
          <w:rFonts w:ascii="Arial Narrow" w:hAnsi="Arial Narrow"/>
        </w:rPr>
      </w:pPr>
      <w:r w:rsidRPr="002527EF">
        <w:rPr>
          <w:rFonts w:ascii="Arial Narrow" w:hAnsi="Arial Narrow"/>
          <w:noProof/>
          <w:lang w:val="es-419" w:eastAsia="es-419"/>
        </w:rPr>
        <w:drawing>
          <wp:anchor distT="0" distB="0" distL="114300" distR="114300" simplePos="0" relativeHeight="251659264" behindDoc="0" locked="0" layoutInCell="1" hidden="0" allowOverlap="1" wp14:anchorId="42E5D924" wp14:editId="06C81E30">
            <wp:simplePos x="0" y="0"/>
            <wp:positionH relativeFrom="margin">
              <wp:align>center</wp:align>
            </wp:positionH>
            <wp:positionV relativeFrom="paragraph">
              <wp:posOffset>3655060</wp:posOffset>
            </wp:positionV>
            <wp:extent cx="4705350" cy="1381125"/>
            <wp:effectExtent l="0" t="0" r="0" b="9525"/>
            <wp:wrapSquare wrapText="bothSides" distT="0" distB="0" distL="114300" distR="11430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l="16850" t="36146" r="15385"/>
                    <a:stretch>
                      <a:fillRect/>
                    </a:stretch>
                  </pic:blipFill>
                  <pic:spPr>
                    <a:xfrm>
                      <a:off x="0" y="0"/>
                      <a:ext cx="4705350" cy="1381125"/>
                    </a:xfrm>
                    <a:prstGeom prst="rect">
                      <a:avLst/>
                    </a:prstGeom>
                    <a:ln/>
                  </pic:spPr>
                </pic:pic>
              </a:graphicData>
            </a:graphic>
            <wp14:sizeRelH relativeFrom="margin">
              <wp14:pctWidth>0</wp14:pctWidth>
            </wp14:sizeRelH>
          </wp:anchor>
        </w:drawing>
      </w:r>
      <w:r w:rsidRPr="002527EF">
        <w:rPr>
          <w:rFonts w:ascii="Arial Narrow" w:hAnsi="Arial Narrow"/>
          <w:noProof/>
          <w:lang w:val="es-419" w:eastAsia="es-419"/>
        </w:rPr>
        <w:drawing>
          <wp:anchor distT="0" distB="0" distL="0" distR="0" simplePos="0" relativeHeight="251660288" behindDoc="0" locked="0" layoutInCell="1" hidden="0" allowOverlap="1" wp14:anchorId="2FA7A781" wp14:editId="4DD1BE6E">
            <wp:simplePos x="0" y="0"/>
            <wp:positionH relativeFrom="margin">
              <wp:align>center</wp:align>
            </wp:positionH>
            <wp:positionV relativeFrom="paragraph">
              <wp:posOffset>485140</wp:posOffset>
            </wp:positionV>
            <wp:extent cx="5012055" cy="2576195"/>
            <wp:effectExtent l="0" t="0" r="0" b="0"/>
            <wp:wrapSquare wrapText="bothSides" distT="0" distB="0" distL="0" distR="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0"/>
                    <a:srcRect/>
                    <a:stretch>
                      <a:fillRect/>
                    </a:stretch>
                  </pic:blipFill>
                  <pic:spPr>
                    <a:xfrm>
                      <a:off x="0" y="0"/>
                      <a:ext cx="5012055" cy="2576195"/>
                    </a:xfrm>
                    <a:prstGeom prst="rect">
                      <a:avLst/>
                    </a:prstGeom>
                    <a:ln/>
                  </pic:spPr>
                </pic:pic>
              </a:graphicData>
            </a:graphic>
          </wp:anchor>
        </w:drawing>
      </w:r>
    </w:p>
    <w:sectPr w:rsidR="00E01E4D" w:rsidRPr="002527EF">
      <w:headerReference w:type="default" r:id="rId11"/>
      <w:pgSz w:w="11907" w:h="16443"/>
      <w:pgMar w:top="709" w:right="1418" w:bottom="851"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12F44" w:rsidRDefault="00B12F44" w:rsidP="00FC7DBA">
      <w:pPr>
        <w:spacing w:after="0" w:line="240" w:lineRule="auto"/>
      </w:pPr>
      <w:r>
        <w:separator/>
      </w:r>
    </w:p>
  </w:endnote>
  <w:endnote w:type="continuationSeparator" w:id="0">
    <w:p w:rsidR="00B12F44" w:rsidRDefault="00B12F44" w:rsidP="00FC7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12F44" w:rsidRDefault="00B12F44" w:rsidP="00FC7DBA">
      <w:pPr>
        <w:spacing w:after="0" w:line="240" w:lineRule="auto"/>
      </w:pPr>
      <w:r>
        <w:separator/>
      </w:r>
    </w:p>
  </w:footnote>
  <w:footnote w:type="continuationSeparator" w:id="0">
    <w:p w:rsidR="00B12F44" w:rsidRDefault="00B12F44" w:rsidP="00FC7D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C7DBA" w:rsidRPr="00FC7DBA" w:rsidRDefault="00FC7DBA" w:rsidP="00FC7DBA">
    <w:pPr>
      <w:pStyle w:val="Encabezado"/>
    </w:pPr>
    <w:r>
      <w:rPr>
        <w:rFonts w:ascii="Arial Narrow" w:eastAsia="Arial Narrow" w:hAnsi="Arial Narrow" w:cs="Arial Narrow"/>
        <w:noProof/>
        <w:sz w:val="20"/>
        <w:szCs w:val="20"/>
        <w:lang w:val="es-419" w:eastAsia="es-419"/>
      </w:rPr>
      <w:drawing>
        <wp:inline distT="0" distB="0" distL="0" distR="0" wp14:anchorId="6A6187A3" wp14:editId="3A9D561A">
          <wp:extent cx="1388110" cy="728980"/>
          <wp:effectExtent l="0" t="0" r="2540" b="0"/>
          <wp:docPr id="4" name="image45.jpg" descr="C:\Users\USUARIO\Downloads\IMG-20240221-WA0012.jpg"/>
          <wp:cNvGraphicFramePr/>
          <a:graphic xmlns:a="http://schemas.openxmlformats.org/drawingml/2006/main">
            <a:graphicData uri="http://schemas.openxmlformats.org/drawingml/2006/picture">
              <pic:pic xmlns:pic="http://schemas.openxmlformats.org/drawingml/2006/picture">
                <pic:nvPicPr>
                  <pic:cNvPr id="3" name="image45.jpg" descr="C:\Users\USUARIO\Downloads\IMG-20240221-WA0012.jpg"/>
                  <pic:cNvPicPr preferRelativeResize="0"/>
                </pic:nvPicPr>
                <pic:blipFill>
                  <a:blip r:embed="rId1"/>
                  <a:srcRect/>
                  <a:stretch>
                    <a:fillRect/>
                  </a:stretch>
                </pic:blipFill>
                <pic:spPr>
                  <a:xfrm>
                    <a:off x="0" y="0"/>
                    <a:ext cx="1388110" cy="7289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A33125"/>
    <w:multiLevelType w:val="multilevel"/>
    <w:tmpl w:val="34BEC5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71D17CA"/>
    <w:multiLevelType w:val="multilevel"/>
    <w:tmpl w:val="87C63E44"/>
    <w:lvl w:ilvl="0">
      <w:start w:val="1"/>
      <w:numFmt w:val="decimal"/>
      <w:lvlText w:val="%1."/>
      <w:lvlJc w:val="left"/>
      <w:pPr>
        <w:ind w:left="720" w:hanging="360"/>
      </w:pPr>
    </w:lvl>
    <w:lvl w:ilvl="1">
      <w:start w:val="2"/>
      <w:numFmt w:val="bullet"/>
      <w:lvlText w:val="-"/>
      <w:lvlJc w:val="left"/>
      <w:pPr>
        <w:ind w:left="1440" w:hanging="360"/>
      </w:pPr>
      <w:rPr>
        <w:rFonts w:ascii="Arial Narrow" w:eastAsia="Arial Narrow" w:hAnsi="Arial Narrow" w:cs="Arial Narrow"/>
      </w:rPr>
    </w:lvl>
    <w:lvl w:ilvl="2">
      <w:start w:val="1"/>
      <w:numFmt w:val="lowerRoman"/>
      <w:lvlText w:val="%3."/>
      <w:lvlJc w:val="right"/>
      <w:pPr>
        <w:ind w:left="2160" w:hanging="180"/>
      </w:pPr>
    </w:lvl>
    <w:lvl w:ilvl="3">
      <w:start w:val="1"/>
      <w:numFmt w:val="decimal"/>
      <w:lvlText w:val="%4."/>
      <w:lvlJc w:val="left"/>
      <w:pPr>
        <w:ind w:left="117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30C4B0B"/>
    <w:multiLevelType w:val="multilevel"/>
    <w:tmpl w:val="3EA237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439625C"/>
    <w:multiLevelType w:val="multilevel"/>
    <w:tmpl w:val="219A6C12"/>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F8A697D"/>
    <w:multiLevelType w:val="hybridMultilevel"/>
    <w:tmpl w:val="FF3EA98C"/>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5" w15:restartNumberingAfterBreak="0">
    <w:nsid w:val="715D4AEC"/>
    <w:multiLevelType w:val="multilevel"/>
    <w:tmpl w:val="E3EA4E38"/>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39694091">
    <w:abstractNumId w:val="3"/>
  </w:num>
  <w:num w:numId="2" w16cid:durableId="1103263255">
    <w:abstractNumId w:val="2"/>
  </w:num>
  <w:num w:numId="3" w16cid:durableId="1647929395">
    <w:abstractNumId w:val="5"/>
  </w:num>
  <w:num w:numId="4" w16cid:durableId="1114446285">
    <w:abstractNumId w:val="0"/>
  </w:num>
  <w:num w:numId="5" w16cid:durableId="964578836">
    <w:abstractNumId w:val="1"/>
  </w:num>
  <w:num w:numId="6" w16cid:durableId="16864038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1E4D"/>
    <w:rsid w:val="00147E3E"/>
    <w:rsid w:val="002527EF"/>
    <w:rsid w:val="009D0375"/>
    <w:rsid w:val="00B12F44"/>
    <w:rsid w:val="00B47054"/>
    <w:rsid w:val="00B6597E"/>
    <w:rsid w:val="00C62F9B"/>
    <w:rsid w:val="00E01E4D"/>
    <w:rsid w:val="00ED3460"/>
    <w:rsid w:val="00F97890"/>
    <w:rsid w:val="00FC7DB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7CFF2"/>
  <w15:docId w15:val="{DA25B601-DE1B-44C1-9908-B47F0C61A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Prrafodelista">
    <w:name w:val="List Paragraph"/>
    <w:basedOn w:val="Normal"/>
    <w:uiPriority w:val="34"/>
    <w:qFormat/>
    <w:rsid w:val="002527EF"/>
    <w:pPr>
      <w:ind w:left="720"/>
      <w:contextualSpacing/>
    </w:pPr>
  </w:style>
  <w:style w:type="paragraph" w:styleId="Encabezado">
    <w:name w:val="header"/>
    <w:basedOn w:val="Normal"/>
    <w:link w:val="EncabezadoCar"/>
    <w:uiPriority w:val="99"/>
    <w:unhideWhenUsed/>
    <w:rsid w:val="00FC7DB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C7DBA"/>
  </w:style>
  <w:style w:type="paragraph" w:styleId="Piedepgina">
    <w:name w:val="footer"/>
    <w:basedOn w:val="Normal"/>
    <w:link w:val="PiedepginaCar"/>
    <w:uiPriority w:val="99"/>
    <w:unhideWhenUsed/>
    <w:rsid w:val="00FC7DB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C7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conscientia.jimdofree.com/app/download/13884389578/guia-taller-ciclo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institutonacional.cl/wp-content/uploads/2016/06/3-Biolog%C3%ADa-Electivo-Impacto-Humano-en-el-medio-ambiente.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jpg"/><Relationship Id="rId4" Type="http://schemas.openxmlformats.org/officeDocument/2006/relationships/webSettings" Target="webSetting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759</Words>
  <Characters>4177</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Coordi primaria</dc:creator>
  <cp:lastModifiedBy>Christian Agudelo</cp:lastModifiedBy>
  <cp:revision>4</cp:revision>
  <dcterms:created xsi:type="dcterms:W3CDTF">2024-09-24T15:59:00Z</dcterms:created>
  <dcterms:modified xsi:type="dcterms:W3CDTF">2024-10-02T15:01:00Z</dcterms:modified>
</cp:coreProperties>
</file>